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D2C8E" w14:textId="0314578B" w:rsidR="009504D4" w:rsidRDefault="004770B5" w:rsidP="004770B5">
      <w:pPr>
        <w:pStyle w:val="Sinespaciado"/>
        <w:jc w:val="center"/>
        <w:rPr>
          <w:rFonts w:ascii="Arial" w:hAnsi="Arial" w:cs="Arial"/>
          <w:b/>
          <w:bCs/>
          <w:sz w:val="24"/>
          <w:szCs w:val="24"/>
        </w:rPr>
      </w:pPr>
      <w:r w:rsidRPr="004770B5">
        <w:rPr>
          <w:rFonts w:ascii="Arial" w:hAnsi="Arial" w:cs="Arial"/>
          <w:b/>
          <w:bCs/>
          <w:sz w:val="24"/>
          <w:szCs w:val="24"/>
        </w:rPr>
        <w:t>CUMPLE ANA PATY PERALTA CON PAVIMENTACIÓN DE LA AV. POLITÉCNICO</w:t>
      </w:r>
    </w:p>
    <w:p w14:paraId="3E6F3076" w14:textId="77777777" w:rsidR="004770B5" w:rsidRDefault="004770B5" w:rsidP="00DA4020">
      <w:pPr>
        <w:pStyle w:val="Sinespaciado"/>
        <w:jc w:val="both"/>
        <w:rPr>
          <w:rFonts w:ascii="Arial" w:hAnsi="Arial" w:cs="Arial"/>
          <w:b/>
          <w:bCs/>
          <w:sz w:val="24"/>
          <w:szCs w:val="24"/>
        </w:rPr>
      </w:pPr>
    </w:p>
    <w:p w14:paraId="06567B0F" w14:textId="77777777" w:rsidR="004770B5" w:rsidRPr="004770B5" w:rsidRDefault="006231FF" w:rsidP="004770B5">
      <w:pPr>
        <w:pStyle w:val="Sinespaciado"/>
        <w:jc w:val="both"/>
        <w:rPr>
          <w:rFonts w:ascii="Arial" w:hAnsi="Arial" w:cs="Arial"/>
          <w:sz w:val="24"/>
          <w:szCs w:val="24"/>
        </w:rPr>
      </w:pPr>
      <w:r w:rsidRPr="006231FF">
        <w:rPr>
          <w:rFonts w:ascii="Arial" w:hAnsi="Arial" w:cs="Arial"/>
          <w:b/>
          <w:bCs/>
          <w:sz w:val="24"/>
          <w:szCs w:val="24"/>
        </w:rPr>
        <w:t xml:space="preserve">Cancún, Q. R., a </w:t>
      </w:r>
      <w:r w:rsidR="00577938">
        <w:rPr>
          <w:rFonts w:ascii="Arial" w:hAnsi="Arial" w:cs="Arial"/>
          <w:b/>
          <w:bCs/>
          <w:sz w:val="24"/>
          <w:szCs w:val="24"/>
        </w:rPr>
        <w:t>2</w:t>
      </w:r>
      <w:r w:rsidR="004770B5">
        <w:rPr>
          <w:rFonts w:ascii="Arial" w:hAnsi="Arial" w:cs="Arial"/>
          <w:b/>
          <w:bCs/>
          <w:sz w:val="24"/>
          <w:szCs w:val="24"/>
        </w:rPr>
        <w:t>3</w:t>
      </w:r>
      <w:r w:rsidRPr="006231FF">
        <w:rPr>
          <w:rFonts w:ascii="Arial" w:hAnsi="Arial" w:cs="Arial"/>
          <w:b/>
          <w:bCs/>
          <w:sz w:val="24"/>
          <w:szCs w:val="24"/>
        </w:rPr>
        <w:t xml:space="preserve"> de febrero de 2025.-</w:t>
      </w:r>
      <w:r w:rsidRPr="006231FF">
        <w:rPr>
          <w:rFonts w:ascii="Arial" w:hAnsi="Arial" w:cs="Arial"/>
          <w:sz w:val="24"/>
          <w:szCs w:val="24"/>
        </w:rPr>
        <w:t xml:space="preserve"> </w:t>
      </w:r>
      <w:r w:rsidR="004770B5" w:rsidRPr="004770B5">
        <w:rPr>
          <w:rFonts w:ascii="Arial" w:hAnsi="Arial" w:cs="Arial"/>
          <w:sz w:val="24"/>
          <w:szCs w:val="24"/>
        </w:rPr>
        <w:t xml:space="preserve">La </w:t>
      </w:r>
      <w:proofErr w:type="gramStart"/>
      <w:r w:rsidR="004770B5" w:rsidRPr="004770B5">
        <w:rPr>
          <w:rFonts w:ascii="Arial" w:hAnsi="Arial" w:cs="Arial"/>
          <w:sz w:val="24"/>
          <w:szCs w:val="24"/>
        </w:rPr>
        <w:t>Presidenta</w:t>
      </w:r>
      <w:proofErr w:type="gramEnd"/>
      <w:r w:rsidR="004770B5" w:rsidRPr="004770B5">
        <w:rPr>
          <w:rFonts w:ascii="Arial" w:hAnsi="Arial" w:cs="Arial"/>
          <w:sz w:val="24"/>
          <w:szCs w:val="24"/>
        </w:rPr>
        <w:t xml:space="preserve"> Municipal, Ana Paty Peralta, inauguró y entregó la obra de Av. Politécnico, entre Av. México y Av. </w:t>
      </w:r>
      <w:proofErr w:type="spellStart"/>
      <w:r w:rsidR="004770B5" w:rsidRPr="004770B5">
        <w:rPr>
          <w:rFonts w:ascii="Arial" w:hAnsi="Arial" w:cs="Arial"/>
          <w:sz w:val="24"/>
          <w:szCs w:val="24"/>
        </w:rPr>
        <w:t>Chac</w:t>
      </w:r>
      <w:proofErr w:type="spellEnd"/>
      <w:r w:rsidR="004770B5" w:rsidRPr="004770B5">
        <w:rPr>
          <w:rFonts w:ascii="Arial" w:hAnsi="Arial" w:cs="Arial"/>
          <w:sz w:val="24"/>
          <w:szCs w:val="24"/>
        </w:rPr>
        <w:t xml:space="preserve"> </w:t>
      </w:r>
      <w:proofErr w:type="spellStart"/>
      <w:r w:rsidR="004770B5" w:rsidRPr="004770B5">
        <w:rPr>
          <w:rFonts w:ascii="Arial" w:hAnsi="Arial" w:cs="Arial"/>
          <w:sz w:val="24"/>
          <w:szCs w:val="24"/>
        </w:rPr>
        <w:t>Mool</w:t>
      </w:r>
      <w:proofErr w:type="spellEnd"/>
      <w:r w:rsidR="004770B5" w:rsidRPr="004770B5">
        <w:rPr>
          <w:rFonts w:ascii="Arial" w:hAnsi="Arial" w:cs="Arial"/>
          <w:sz w:val="24"/>
          <w:szCs w:val="24"/>
        </w:rPr>
        <w:t xml:space="preserve"> en la Supermanzana 510, junto a la gobernadora, Mara Lezama, como resultado de las mejoras a la infraestructura en general, para contribuir a una circulación más segura, eficiente y sostenible para todos.</w:t>
      </w:r>
    </w:p>
    <w:p w14:paraId="3EBBAE37" w14:textId="77777777" w:rsidR="004770B5" w:rsidRPr="004770B5" w:rsidRDefault="004770B5" w:rsidP="004770B5">
      <w:pPr>
        <w:pStyle w:val="Sinespaciado"/>
        <w:jc w:val="both"/>
        <w:rPr>
          <w:rFonts w:ascii="Arial" w:hAnsi="Arial" w:cs="Arial"/>
          <w:sz w:val="24"/>
          <w:szCs w:val="24"/>
        </w:rPr>
      </w:pPr>
    </w:p>
    <w:p w14:paraId="41173D8F" w14:textId="77777777" w:rsidR="004770B5" w:rsidRPr="004770B5" w:rsidRDefault="004770B5" w:rsidP="004770B5">
      <w:pPr>
        <w:pStyle w:val="Sinespaciado"/>
        <w:jc w:val="both"/>
        <w:rPr>
          <w:rFonts w:ascii="Arial" w:hAnsi="Arial" w:cs="Arial"/>
          <w:sz w:val="24"/>
          <w:szCs w:val="24"/>
        </w:rPr>
      </w:pPr>
      <w:r w:rsidRPr="004770B5">
        <w:rPr>
          <w:rFonts w:ascii="Arial" w:hAnsi="Arial" w:cs="Arial"/>
          <w:sz w:val="24"/>
          <w:szCs w:val="24"/>
        </w:rPr>
        <w:t xml:space="preserve">“Esta inversión de más de 39 millones de pesos del Fondo de Saneamiento Ambiental, es la construcción de 12 mil metros lineales de pavimento asfáltico, guarniciones de concretos, banquetas, rampas, líneas </w:t>
      </w:r>
      <w:proofErr w:type="spellStart"/>
      <w:r w:rsidRPr="004770B5">
        <w:rPr>
          <w:rFonts w:ascii="Arial" w:hAnsi="Arial" w:cs="Arial"/>
          <w:sz w:val="24"/>
          <w:szCs w:val="24"/>
        </w:rPr>
        <w:t>podotáctil</w:t>
      </w:r>
      <w:proofErr w:type="spellEnd"/>
      <w:r w:rsidRPr="004770B5">
        <w:rPr>
          <w:rFonts w:ascii="Arial" w:hAnsi="Arial" w:cs="Arial"/>
          <w:sz w:val="24"/>
          <w:szCs w:val="24"/>
        </w:rPr>
        <w:t xml:space="preserve">, todas con la obra de accesibilidad universal. El método de reciclado utilizado en esta obra garantiza la durabilidad y la eficiencia de la pavimentación”, destacó la </w:t>
      </w:r>
      <w:proofErr w:type="gramStart"/>
      <w:r w:rsidRPr="004770B5">
        <w:rPr>
          <w:rFonts w:ascii="Arial" w:hAnsi="Arial" w:cs="Arial"/>
          <w:sz w:val="24"/>
          <w:szCs w:val="24"/>
        </w:rPr>
        <w:t>Alcaldesa</w:t>
      </w:r>
      <w:proofErr w:type="gramEnd"/>
      <w:r w:rsidRPr="004770B5">
        <w:rPr>
          <w:rFonts w:ascii="Arial" w:hAnsi="Arial" w:cs="Arial"/>
          <w:sz w:val="24"/>
          <w:szCs w:val="24"/>
        </w:rPr>
        <w:t>.</w:t>
      </w:r>
    </w:p>
    <w:p w14:paraId="33A17F07" w14:textId="77777777" w:rsidR="004770B5" w:rsidRPr="004770B5" w:rsidRDefault="004770B5" w:rsidP="004770B5">
      <w:pPr>
        <w:pStyle w:val="Sinespaciado"/>
        <w:jc w:val="both"/>
        <w:rPr>
          <w:rFonts w:ascii="Arial" w:hAnsi="Arial" w:cs="Arial"/>
          <w:sz w:val="24"/>
          <w:szCs w:val="24"/>
        </w:rPr>
      </w:pPr>
    </w:p>
    <w:p w14:paraId="5592EE7B" w14:textId="77777777" w:rsidR="004770B5" w:rsidRPr="004770B5" w:rsidRDefault="004770B5" w:rsidP="004770B5">
      <w:pPr>
        <w:pStyle w:val="Sinespaciado"/>
        <w:jc w:val="both"/>
        <w:rPr>
          <w:rFonts w:ascii="Arial" w:hAnsi="Arial" w:cs="Arial"/>
          <w:sz w:val="24"/>
          <w:szCs w:val="24"/>
        </w:rPr>
      </w:pPr>
      <w:r w:rsidRPr="004770B5">
        <w:rPr>
          <w:rFonts w:ascii="Arial" w:hAnsi="Arial" w:cs="Arial"/>
          <w:sz w:val="24"/>
          <w:szCs w:val="24"/>
        </w:rPr>
        <w:t>Sobre esta obra prioritaria para las y los cancunenses, afirmó que representa un avance en la modernización de la infraestructura vial, ya que optimiza la movilidad, reduce los tiempos de traslado y brinda mayor seguridad a quienes transitan diariamente por la avenida.</w:t>
      </w:r>
    </w:p>
    <w:p w14:paraId="00D3D4B5" w14:textId="77777777" w:rsidR="004770B5" w:rsidRPr="004770B5" w:rsidRDefault="004770B5" w:rsidP="004770B5">
      <w:pPr>
        <w:pStyle w:val="Sinespaciado"/>
        <w:jc w:val="both"/>
        <w:rPr>
          <w:rFonts w:ascii="Arial" w:hAnsi="Arial" w:cs="Arial"/>
          <w:sz w:val="24"/>
          <w:szCs w:val="24"/>
        </w:rPr>
      </w:pPr>
    </w:p>
    <w:p w14:paraId="5993C612" w14:textId="77777777" w:rsidR="004770B5" w:rsidRPr="004770B5" w:rsidRDefault="004770B5" w:rsidP="004770B5">
      <w:pPr>
        <w:pStyle w:val="Sinespaciado"/>
        <w:jc w:val="both"/>
        <w:rPr>
          <w:rFonts w:ascii="Arial" w:hAnsi="Arial" w:cs="Arial"/>
          <w:sz w:val="24"/>
          <w:szCs w:val="24"/>
        </w:rPr>
      </w:pPr>
      <w:r w:rsidRPr="004770B5">
        <w:rPr>
          <w:rFonts w:ascii="Arial" w:hAnsi="Arial" w:cs="Arial"/>
          <w:sz w:val="24"/>
          <w:szCs w:val="24"/>
        </w:rPr>
        <w:t>La gobernadora, Mara Lezama, celebró esta obra de desarrollo que mejora la infraestructura de movilidad con justicia social. La entrega de esta obra de rehabilitación correspondiente a la segunda etapa, es el compromiso y transparencia de los gobiernos de la cuarta transformación.</w:t>
      </w:r>
    </w:p>
    <w:p w14:paraId="152281BA" w14:textId="77777777" w:rsidR="004770B5" w:rsidRPr="004770B5" w:rsidRDefault="004770B5" w:rsidP="004770B5">
      <w:pPr>
        <w:pStyle w:val="Sinespaciado"/>
        <w:jc w:val="both"/>
        <w:rPr>
          <w:rFonts w:ascii="Arial" w:hAnsi="Arial" w:cs="Arial"/>
          <w:sz w:val="24"/>
          <w:szCs w:val="24"/>
        </w:rPr>
      </w:pPr>
    </w:p>
    <w:p w14:paraId="67D76BB3" w14:textId="77777777" w:rsidR="004770B5" w:rsidRPr="004770B5" w:rsidRDefault="004770B5" w:rsidP="004770B5">
      <w:pPr>
        <w:pStyle w:val="Sinespaciado"/>
        <w:jc w:val="both"/>
        <w:rPr>
          <w:rFonts w:ascii="Arial" w:hAnsi="Arial" w:cs="Arial"/>
          <w:sz w:val="24"/>
          <w:szCs w:val="24"/>
        </w:rPr>
      </w:pPr>
      <w:r w:rsidRPr="004770B5">
        <w:rPr>
          <w:rFonts w:ascii="Arial" w:hAnsi="Arial" w:cs="Arial"/>
          <w:sz w:val="24"/>
          <w:szCs w:val="24"/>
        </w:rPr>
        <w:t>Esta pavimentación cuenta con una superficie renovada y de mejor calidad, que permite una circulación más fluida, tanto para el transporte público como para los residentes y comercios de la zona, además se tiene un impacto positivo en la calidad de vida de los vecinos.</w:t>
      </w:r>
    </w:p>
    <w:p w14:paraId="4E4B9588" w14:textId="77777777" w:rsidR="004770B5" w:rsidRPr="004770B5" w:rsidRDefault="004770B5" w:rsidP="004770B5">
      <w:pPr>
        <w:pStyle w:val="Sinespaciado"/>
        <w:jc w:val="both"/>
        <w:rPr>
          <w:rFonts w:ascii="Arial" w:hAnsi="Arial" w:cs="Arial"/>
          <w:sz w:val="24"/>
          <w:szCs w:val="24"/>
        </w:rPr>
      </w:pPr>
    </w:p>
    <w:p w14:paraId="48358F69" w14:textId="44B464A3" w:rsidR="009504D4" w:rsidRDefault="004770B5" w:rsidP="004770B5">
      <w:pPr>
        <w:pStyle w:val="Sinespaciado"/>
        <w:jc w:val="both"/>
        <w:rPr>
          <w:rFonts w:ascii="Arial" w:hAnsi="Arial" w:cs="Arial"/>
          <w:sz w:val="24"/>
          <w:szCs w:val="24"/>
        </w:rPr>
      </w:pPr>
      <w:r w:rsidRPr="004770B5">
        <w:rPr>
          <w:rFonts w:ascii="Arial" w:hAnsi="Arial" w:cs="Arial"/>
          <w:sz w:val="24"/>
          <w:szCs w:val="24"/>
        </w:rPr>
        <w:t>La secretaria municipal de Obras Públicas y Servicios, Samantha Hernández Cardeña, acompañó a las autoridades durante el recorrido de supervisión de la vialidad, en donde se planea realizar una tercera etapa.</w:t>
      </w:r>
    </w:p>
    <w:p w14:paraId="6D6FC2E8" w14:textId="77777777" w:rsidR="009504D4" w:rsidRPr="006231FF" w:rsidRDefault="009504D4" w:rsidP="009504D4">
      <w:pPr>
        <w:pStyle w:val="Sinespaciado"/>
        <w:jc w:val="both"/>
        <w:rPr>
          <w:rFonts w:ascii="Arial" w:hAnsi="Arial" w:cs="Arial"/>
          <w:sz w:val="24"/>
          <w:szCs w:val="24"/>
        </w:rPr>
      </w:pPr>
    </w:p>
    <w:p w14:paraId="6CCC2CA1" w14:textId="6A1EACF3" w:rsidR="006231FF" w:rsidRPr="00A12905" w:rsidRDefault="006231FF" w:rsidP="00A12905">
      <w:pPr>
        <w:pStyle w:val="Sinespaciado"/>
        <w:jc w:val="center"/>
        <w:rPr>
          <w:rFonts w:ascii="Arial" w:hAnsi="Arial" w:cs="Arial"/>
          <w:sz w:val="24"/>
          <w:szCs w:val="24"/>
        </w:rPr>
      </w:pPr>
      <w:r w:rsidRPr="006231FF">
        <w:rPr>
          <w:rFonts w:ascii="Arial" w:hAnsi="Arial" w:cs="Arial"/>
          <w:sz w:val="24"/>
          <w:szCs w:val="24"/>
        </w:rPr>
        <w:t>************</w:t>
      </w:r>
    </w:p>
    <w:p w14:paraId="522EDA8A" w14:textId="48E8F2D4" w:rsidR="0090458F" w:rsidRPr="006231FF" w:rsidRDefault="00CD4EFA" w:rsidP="006231FF">
      <w:r w:rsidRPr="006231FF">
        <w:t xml:space="preserve"> </w:t>
      </w:r>
    </w:p>
    <w:sectPr w:rsidR="0090458F" w:rsidRPr="006231FF" w:rsidSect="0092028B">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43731" w14:textId="77777777" w:rsidR="00DF4A3F" w:rsidRDefault="00DF4A3F" w:rsidP="0092028B">
      <w:r>
        <w:separator/>
      </w:r>
    </w:p>
  </w:endnote>
  <w:endnote w:type="continuationSeparator" w:id="0">
    <w:p w14:paraId="7B81F8A3" w14:textId="77777777" w:rsidR="00DF4A3F" w:rsidRDefault="00DF4A3F"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A75D5" w14:textId="77777777" w:rsidR="004770B5" w:rsidRDefault="004770B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D47F0" w14:textId="77777777" w:rsidR="004770B5" w:rsidRDefault="004770B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219C0" w14:textId="77777777" w:rsidR="00DF4A3F" w:rsidRDefault="00DF4A3F" w:rsidP="0092028B">
      <w:r>
        <w:separator/>
      </w:r>
    </w:p>
  </w:footnote>
  <w:footnote w:type="continuationSeparator" w:id="0">
    <w:p w14:paraId="307655E6" w14:textId="77777777" w:rsidR="00DF4A3F" w:rsidRDefault="00DF4A3F"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262B3" w14:textId="77777777" w:rsidR="004770B5" w:rsidRDefault="004770B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0765FE87"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12905">
                            <w:rPr>
                              <w:rFonts w:cstheme="minorHAnsi"/>
                              <w:b/>
                              <w:bCs/>
                              <w:lang w:val="es-ES"/>
                            </w:rPr>
                            <w:t>5</w:t>
                          </w:r>
                          <w:r w:rsidR="008804F9">
                            <w:rPr>
                              <w:rFonts w:cstheme="minorHAnsi"/>
                              <w:b/>
                              <w:bCs/>
                              <w:lang w:val="es-ES"/>
                            </w:rPr>
                            <w:t>4</w:t>
                          </w:r>
                          <w:r w:rsidR="004770B5">
                            <w:rPr>
                              <w:rFonts w:cstheme="minorHAnsi"/>
                              <w:b/>
                              <w:bCs/>
                              <w:lang w:val="es-ES"/>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0765FE87"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12905">
                      <w:rPr>
                        <w:rFonts w:cstheme="minorHAnsi"/>
                        <w:b/>
                        <w:bCs/>
                        <w:lang w:val="es-ES"/>
                      </w:rPr>
                      <w:t>5</w:t>
                    </w:r>
                    <w:r w:rsidR="008804F9">
                      <w:rPr>
                        <w:rFonts w:cstheme="minorHAnsi"/>
                        <w:b/>
                        <w:bCs/>
                        <w:lang w:val="es-ES"/>
                      </w:rPr>
                      <w:t>4</w:t>
                    </w:r>
                    <w:r w:rsidR="004770B5">
                      <w:rPr>
                        <w:rFonts w:cstheme="minorHAnsi"/>
                        <w:b/>
                        <w:bCs/>
                        <w:lang w:val="es-ES"/>
                      </w:rPr>
                      <w:t>3</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E24B9" w14:textId="77777777" w:rsidR="004770B5" w:rsidRDefault="004770B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2E3D36"/>
    <w:multiLevelType w:val="hybridMultilevel"/>
    <w:tmpl w:val="B58E8556"/>
    <w:lvl w:ilvl="0" w:tplc="14BCBCD4">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2CA01D3"/>
    <w:multiLevelType w:val="hybridMultilevel"/>
    <w:tmpl w:val="4D16D8F0"/>
    <w:lvl w:ilvl="0" w:tplc="8034DE5E">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6"/>
  </w:num>
  <w:num w:numId="3">
    <w:abstractNumId w:val="6"/>
  </w:num>
  <w:num w:numId="4">
    <w:abstractNumId w:val="17"/>
  </w:num>
  <w:num w:numId="5">
    <w:abstractNumId w:val="19"/>
  </w:num>
  <w:num w:numId="6">
    <w:abstractNumId w:val="0"/>
  </w:num>
  <w:num w:numId="7">
    <w:abstractNumId w:val="29"/>
  </w:num>
  <w:num w:numId="8">
    <w:abstractNumId w:val="12"/>
  </w:num>
  <w:num w:numId="9">
    <w:abstractNumId w:val="10"/>
  </w:num>
  <w:num w:numId="10">
    <w:abstractNumId w:val="22"/>
  </w:num>
  <w:num w:numId="11">
    <w:abstractNumId w:val="16"/>
  </w:num>
  <w:num w:numId="12">
    <w:abstractNumId w:val="23"/>
  </w:num>
  <w:num w:numId="13">
    <w:abstractNumId w:val="1"/>
  </w:num>
  <w:num w:numId="14">
    <w:abstractNumId w:val="4"/>
  </w:num>
  <w:num w:numId="15">
    <w:abstractNumId w:val="18"/>
  </w:num>
  <w:num w:numId="16">
    <w:abstractNumId w:val="8"/>
  </w:num>
  <w:num w:numId="17">
    <w:abstractNumId w:val="25"/>
  </w:num>
  <w:num w:numId="18">
    <w:abstractNumId w:val="3"/>
  </w:num>
  <w:num w:numId="19">
    <w:abstractNumId w:val="28"/>
  </w:num>
  <w:num w:numId="20">
    <w:abstractNumId w:val="20"/>
  </w:num>
  <w:num w:numId="21">
    <w:abstractNumId w:val="9"/>
  </w:num>
  <w:num w:numId="22">
    <w:abstractNumId w:val="24"/>
  </w:num>
  <w:num w:numId="23">
    <w:abstractNumId w:val="21"/>
  </w:num>
  <w:num w:numId="24">
    <w:abstractNumId w:val="27"/>
  </w:num>
  <w:num w:numId="25">
    <w:abstractNumId w:val="11"/>
  </w:num>
  <w:num w:numId="26">
    <w:abstractNumId w:val="30"/>
  </w:num>
  <w:num w:numId="27">
    <w:abstractNumId w:val="15"/>
  </w:num>
  <w:num w:numId="28">
    <w:abstractNumId w:val="7"/>
  </w:num>
  <w:num w:numId="29">
    <w:abstractNumId w:val="5"/>
  </w:num>
  <w:num w:numId="30">
    <w:abstractNumId w:val="2"/>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34578"/>
    <w:rsid w:val="0005079F"/>
    <w:rsid w:val="00090732"/>
    <w:rsid w:val="00094975"/>
    <w:rsid w:val="000B62FF"/>
    <w:rsid w:val="000C25FB"/>
    <w:rsid w:val="000C7121"/>
    <w:rsid w:val="000D2EE5"/>
    <w:rsid w:val="00111F21"/>
    <w:rsid w:val="0012269A"/>
    <w:rsid w:val="001251F8"/>
    <w:rsid w:val="00131F2A"/>
    <w:rsid w:val="0014199E"/>
    <w:rsid w:val="0014645A"/>
    <w:rsid w:val="001526F9"/>
    <w:rsid w:val="00157BD9"/>
    <w:rsid w:val="00180F97"/>
    <w:rsid w:val="001C2C3D"/>
    <w:rsid w:val="001D1340"/>
    <w:rsid w:val="001E4054"/>
    <w:rsid w:val="001E66EB"/>
    <w:rsid w:val="001F4BE7"/>
    <w:rsid w:val="002048F8"/>
    <w:rsid w:val="00217D8C"/>
    <w:rsid w:val="00242BDF"/>
    <w:rsid w:val="00246CB1"/>
    <w:rsid w:val="0027105C"/>
    <w:rsid w:val="00293D97"/>
    <w:rsid w:val="0029683D"/>
    <w:rsid w:val="002A38C5"/>
    <w:rsid w:val="002B1033"/>
    <w:rsid w:val="002B2BE8"/>
    <w:rsid w:val="002F0A83"/>
    <w:rsid w:val="002F256E"/>
    <w:rsid w:val="0030392F"/>
    <w:rsid w:val="003070BC"/>
    <w:rsid w:val="003078F9"/>
    <w:rsid w:val="003269D1"/>
    <w:rsid w:val="00326AE6"/>
    <w:rsid w:val="003319CB"/>
    <w:rsid w:val="003425A3"/>
    <w:rsid w:val="003425F7"/>
    <w:rsid w:val="003A421A"/>
    <w:rsid w:val="003A44F8"/>
    <w:rsid w:val="003B6E25"/>
    <w:rsid w:val="003C3200"/>
    <w:rsid w:val="003C3C3E"/>
    <w:rsid w:val="003E64E6"/>
    <w:rsid w:val="003F6CFA"/>
    <w:rsid w:val="00403535"/>
    <w:rsid w:val="00431DD0"/>
    <w:rsid w:val="004433C5"/>
    <w:rsid w:val="004770B5"/>
    <w:rsid w:val="00485C06"/>
    <w:rsid w:val="00496F14"/>
    <w:rsid w:val="004A519D"/>
    <w:rsid w:val="004D6C77"/>
    <w:rsid w:val="004E73E5"/>
    <w:rsid w:val="00500033"/>
    <w:rsid w:val="00500F50"/>
    <w:rsid w:val="00507347"/>
    <w:rsid w:val="00512C37"/>
    <w:rsid w:val="00514D60"/>
    <w:rsid w:val="00521F84"/>
    <w:rsid w:val="005577C6"/>
    <w:rsid w:val="00562395"/>
    <w:rsid w:val="00571915"/>
    <w:rsid w:val="00577938"/>
    <w:rsid w:val="00581BC9"/>
    <w:rsid w:val="005A7793"/>
    <w:rsid w:val="005B47AE"/>
    <w:rsid w:val="005B49A0"/>
    <w:rsid w:val="005D22F6"/>
    <w:rsid w:val="005F0CDA"/>
    <w:rsid w:val="0061756C"/>
    <w:rsid w:val="006231FF"/>
    <w:rsid w:val="00634D39"/>
    <w:rsid w:val="0063616E"/>
    <w:rsid w:val="0065406D"/>
    <w:rsid w:val="0066440A"/>
    <w:rsid w:val="00673FAB"/>
    <w:rsid w:val="0067627D"/>
    <w:rsid w:val="00677EBC"/>
    <w:rsid w:val="006960A5"/>
    <w:rsid w:val="006A1CAC"/>
    <w:rsid w:val="006A7277"/>
    <w:rsid w:val="006B2DE5"/>
    <w:rsid w:val="006F0C0F"/>
    <w:rsid w:val="006F0D07"/>
    <w:rsid w:val="006F54F3"/>
    <w:rsid w:val="0070322A"/>
    <w:rsid w:val="00714BC8"/>
    <w:rsid w:val="00725BC1"/>
    <w:rsid w:val="00727F70"/>
    <w:rsid w:val="00744011"/>
    <w:rsid w:val="00744B32"/>
    <w:rsid w:val="00751B55"/>
    <w:rsid w:val="0075213B"/>
    <w:rsid w:val="00771DF7"/>
    <w:rsid w:val="007A420B"/>
    <w:rsid w:val="007B128D"/>
    <w:rsid w:val="007C074A"/>
    <w:rsid w:val="007E0B4C"/>
    <w:rsid w:val="007F3DEC"/>
    <w:rsid w:val="00821EC3"/>
    <w:rsid w:val="00822E90"/>
    <w:rsid w:val="0082636E"/>
    <w:rsid w:val="00835093"/>
    <w:rsid w:val="00835CA4"/>
    <w:rsid w:val="00865C42"/>
    <w:rsid w:val="008725D3"/>
    <w:rsid w:val="00873C0C"/>
    <w:rsid w:val="008804F9"/>
    <w:rsid w:val="0089057B"/>
    <w:rsid w:val="00893676"/>
    <w:rsid w:val="008936BC"/>
    <w:rsid w:val="008A3EC0"/>
    <w:rsid w:val="008A4CFE"/>
    <w:rsid w:val="008C2F4E"/>
    <w:rsid w:val="008D7CB8"/>
    <w:rsid w:val="008F6697"/>
    <w:rsid w:val="00901EC7"/>
    <w:rsid w:val="0090458F"/>
    <w:rsid w:val="0091641D"/>
    <w:rsid w:val="0092028B"/>
    <w:rsid w:val="00922EC5"/>
    <w:rsid w:val="009230C7"/>
    <w:rsid w:val="0092643C"/>
    <w:rsid w:val="00926E32"/>
    <w:rsid w:val="0092707F"/>
    <w:rsid w:val="009330A7"/>
    <w:rsid w:val="009504D4"/>
    <w:rsid w:val="009B4600"/>
    <w:rsid w:val="009B6027"/>
    <w:rsid w:val="009C0DC7"/>
    <w:rsid w:val="009D1F21"/>
    <w:rsid w:val="009D2BE0"/>
    <w:rsid w:val="009D4A58"/>
    <w:rsid w:val="009E11F6"/>
    <w:rsid w:val="00A12905"/>
    <w:rsid w:val="00A21FB4"/>
    <w:rsid w:val="00A30327"/>
    <w:rsid w:val="00A4359A"/>
    <w:rsid w:val="00A532FD"/>
    <w:rsid w:val="00A5698C"/>
    <w:rsid w:val="00A769BC"/>
    <w:rsid w:val="00AA45D3"/>
    <w:rsid w:val="00AA485C"/>
    <w:rsid w:val="00AA54CB"/>
    <w:rsid w:val="00AC30C5"/>
    <w:rsid w:val="00AC6469"/>
    <w:rsid w:val="00AC7FCB"/>
    <w:rsid w:val="00AE35FF"/>
    <w:rsid w:val="00B20549"/>
    <w:rsid w:val="00B26E46"/>
    <w:rsid w:val="00B35837"/>
    <w:rsid w:val="00B43D6C"/>
    <w:rsid w:val="00B446D9"/>
    <w:rsid w:val="00B52D36"/>
    <w:rsid w:val="00B5654E"/>
    <w:rsid w:val="00B66CE3"/>
    <w:rsid w:val="00BA3047"/>
    <w:rsid w:val="00BB0A1C"/>
    <w:rsid w:val="00BC1AE2"/>
    <w:rsid w:val="00BD5728"/>
    <w:rsid w:val="00BE2F07"/>
    <w:rsid w:val="00BE7DFF"/>
    <w:rsid w:val="00C225A9"/>
    <w:rsid w:val="00C44C17"/>
    <w:rsid w:val="00C536F9"/>
    <w:rsid w:val="00C56A95"/>
    <w:rsid w:val="00C6518B"/>
    <w:rsid w:val="00C71425"/>
    <w:rsid w:val="00C80914"/>
    <w:rsid w:val="00C948AD"/>
    <w:rsid w:val="00C956D7"/>
    <w:rsid w:val="00CB2A24"/>
    <w:rsid w:val="00CC4F21"/>
    <w:rsid w:val="00CD4EFA"/>
    <w:rsid w:val="00CE1954"/>
    <w:rsid w:val="00D00AB3"/>
    <w:rsid w:val="00D05212"/>
    <w:rsid w:val="00D23899"/>
    <w:rsid w:val="00D301AB"/>
    <w:rsid w:val="00D33BCE"/>
    <w:rsid w:val="00D406BF"/>
    <w:rsid w:val="00D478AC"/>
    <w:rsid w:val="00D635E2"/>
    <w:rsid w:val="00D7085F"/>
    <w:rsid w:val="00D7477A"/>
    <w:rsid w:val="00D80EDE"/>
    <w:rsid w:val="00DA4020"/>
    <w:rsid w:val="00DC73C2"/>
    <w:rsid w:val="00DF0CBB"/>
    <w:rsid w:val="00DF4A3F"/>
    <w:rsid w:val="00DF6951"/>
    <w:rsid w:val="00E57A72"/>
    <w:rsid w:val="00E90C7C"/>
    <w:rsid w:val="00E9540E"/>
    <w:rsid w:val="00EA339E"/>
    <w:rsid w:val="00EC526D"/>
    <w:rsid w:val="00EC7BE5"/>
    <w:rsid w:val="00ED16A2"/>
    <w:rsid w:val="00EE47E2"/>
    <w:rsid w:val="00EE7B45"/>
    <w:rsid w:val="00EF3070"/>
    <w:rsid w:val="00EF5271"/>
    <w:rsid w:val="00EF7D2F"/>
    <w:rsid w:val="00F060BB"/>
    <w:rsid w:val="00F07D0E"/>
    <w:rsid w:val="00F13E30"/>
    <w:rsid w:val="00F313EE"/>
    <w:rsid w:val="00F420C5"/>
    <w:rsid w:val="00F812A6"/>
    <w:rsid w:val="00F83DDD"/>
    <w:rsid w:val="00F91E8B"/>
    <w:rsid w:val="00FB44A0"/>
    <w:rsid w:val="00FB6AF0"/>
    <w:rsid w:val="00FC39B2"/>
    <w:rsid w:val="00FC5383"/>
    <w:rsid w:val="00FC6BCB"/>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289</Words>
  <Characters>1591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L.C.C. Claudia Hernández Priego</cp:lastModifiedBy>
  <cp:revision>2</cp:revision>
  <dcterms:created xsi:type="dcterms:W3CDTF">2025-02-23T22:31:00Z</dcterms:created>
  <dcterms:modified xsi:type="dcterms:W3CDTF">2025-02-23T22:31:00Z</dcterms:modified>
</cp:coreProperties>
</file>